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様式第７号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参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考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見　積　書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安来市長　田中　武夫　様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所在地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代表者（職・氏名）</w:t>
      </w:r>
      <w:r>
        <w:rPr>
          <w:rFonts w:hint="eastAsia" w:asciiTheme="minorEastAsia" w:hAnsiTheme="minorEastAsia" w:eastAsiaTheme="minorEastAsia"/>
        </w:rPr>
        <w:t xml:space="preserve"> 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業　務　名　　「健康やすぎ２１」（第４次健康増進計画・第３次食育推進計画）</w:t>
      </w:r>
    </w:p>
    <w:p>
      <w:pPr>
        <w:pStyle w:val="15"/>
        <w:ind w:firstLine="2160" w:firstLineChars="9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策定支援業務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5"/>
        <w:gridCol w:w="598"/>
        <w:gridCol w:w="600"/>
        <w:gridCol w:w="600"/>
        <w:gridCol w:w="600"/>
        <w:gridCol w:w="598"/>
        <w:gridCol w:w="599"/>
        <w:gridCol w:w="600"/>
        <w:gridCol w:w="600"/>
        <w:gridCol w:w="600"/>
        <w:gridCol w:w="598"/>
      </w:tblGrid>
      <w:tr>
        <w:trPr>
          <w:trHeight w:val="84" w:hRule="atLeast"/>
        </w:trPr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1"/>
              </w:rPr>
            </w:pPr>
            <w:r>
              <w:rPr>
                <w:rFonts w:hint="eastAsia" w:asciiTheme="minorEastAsia" w:hAnsiTheme="minorEastAsia" w:eastAsiaTheme="minorEastAsia"/>
                <w:spacing w:val="1"/>
              </w:rPr>
              <w:t>金　　　額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ind w:firstLine="240" w:firstLineChars="10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見積条件</w:t>
      </w:r>
    </w:p>
    <w:p>
      <w:pPr>
        <w:pStyle w:val="15"/>
        <w:ind w:left="480" w:hanging="480" w:hanging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１　この参考見積書には、契約期間中に見込まれる経費の総額（消費税相当額を含む。）を記入すること。</w:t>
      </w: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２　見積額の内訳（任意様式）を添付すること。</w:t>
      </w:r>
    </w:p>
    <w:p>
      <w:pPr>
        <w:pStyle w:val="0"/>
        <w:rPr>
          <w:rFonts w:hint="default"/>
        </w:rPr>
      </w:pPr>
    </w:p>
    <w:sectPr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137</Characters>
  <Application>JUST Note</Application>
  <Lines>58</Lines>
  <Paragraphs>12</Paragraphs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田部　富実江</cp:lastModifiedBy>
  <cp:lastPrinted>2025-05-02T06:02:01Z</cp:lastPrinted>
  <dcterms:created xsi:type="dcterms:W3CDTF">2023-06-03T12:41:00Z</dcterms:created>
  <dcterms:modified xsi:type="dcterms:W3CDTF">2024-03-27T05:12:06Z</dcterms:modified>
  <cp:revision>2</cp:revision>
</cp:coreProperties>
</file>