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申請書別紙（果樹：地番及び面積一覧表）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申請者名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single" w:color="auto"/>
        </w:rPr>
      </w:pPr>
    </w:p>
    <w:tbl>
      <w:tblPr>
        <w:tblStyle w:val="30"/>
        <w:tblW w:w="5002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401"/>
        <w:gridCol w:w="2547"/>
        <w:gridCol w:w="2549"/>
      </w:tblGrid>
      <w:tr>
        <w:trPr/>
        <w:tc>
          <w:tcPr>
            <w:tcW w:w="2001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地番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防除実施面積（㎡）</w:t>
            </w: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薬剤購入先</w:t>
            </w: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2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811"/>
              </w:tabs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0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安来市</w:t>
            </w:r>
          </w:p>
        </w:tc>
        <w:tc>
          <w:tcPr>
            <w:tcW w:w="149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用紙が不足する場合は、適宜枚数を追加ください。</w:t>
      </w:r>
    </w:p>
    <w:sectPr>
      <w:pgSz w:w="11906" w:h="16838"/>
      <w:pgMar w:top="1134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 Spacing"/>
    <w:next w:val="26"/>
    <w:link w:val="27"/>
    <w:uiPriority w:val="0"/>
    <w:qFormat/>
    <w:rPr>
      <w:kern w:val="0"/>
      <w:sz w:val="22"/>
    </w:rPr>
  </w:style>
  <w:style w:type="character" w:styleId="27" w:customStyle="1">
    <w:name w:val="行間詰め (文字)"/>
    <w:basedOn w:val="10"/>
    <w:next w:val="27"/>
    <w:link w:val="26"/>
    <w:uiPriority w:val="0"/>
    <w:rPr>
      <w:kern w:val="0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テーマの表  1（シンプル1-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  <w:style w:type="table" w:styleId="32" w:customStyle="1">
    <w:name w:val="テーマの表  2（シンプル1-2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9BC2E6" w:themeColor="accent1" w:themeTint="99" w:sz="6" w:space="0"/>
        <w:left w:val="single" w:color="9BC2E6" w:themeColor="accent1" w:themeTint="99" w:sz="6" w:space="0"/>
        <w:bottom w:val="single" w:color="9BC2E6" w:themeColor="accent1" w:themeTint="99" w:sz="6" w:space="0"/>
        <w:right w:val="single" w:color="9BC2E6" w:themeColor="accent1" w:themeTint="99" w:sz="6" w:space="0"/>
        <w:insideH w:val="single" w:color="9BC2E6" w:themeColor="accent1" w:themeTint="99" w:sz="6" w:space="0"/>
        <w:insideV w:val="single" w:color="9BC2E6" w:themeColor="accent1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band2Vert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1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33" w:customStyle="1">
    <w:name w:val="テーマの表  3（シンプル1-3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F4B084" w:themeColor="accent2" w:themeTint="99" w:sz="6" w:space="0"/>
        <w:left w:val="single" w:color="F4B084" w:themeColor="accent2" w:themeTint="99" w:sz="6" w:space="0"/>
        <w:bottom w:val="single" w:color="F4B084" w:themeColor="accent2" w:themeTint="99" w:sz="6" w:space="0"/>
        <w:right w:val="single" w:color="F4B084" w:themeColor="accent2" w:themeTint="99" w:sz="6" w:space="0"/>
        <w:insideH w:val="single" w:color="F4B084" w:themeColor="accent2" w:themeTint="99" w:sz="6" w:space="0"/>
        <w:insideV w:val="single" w:color="F4B084" w:themeColor="accent2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F4B084" w:themeColor="accent2" w:themeTint="99" w:sz="6" w:space="0"/>
          <w:bottom w:val="single" w:color="F4B084" w:themeColor="accent2" w:themeTint="99" w:sz="6" w:space="0"/>
          <w:left w:val="single" w:color="F4B084" w:themeColor="accent2" w:themeTint="99" w:sz="6" w:space="0"/>
          <w:right w:val="single" w:color="F4B084" w:themeColor="accent2" w:themeTint="99" w:sz="6" w:space="0"/>
          <w:insideH w:val="single" w:color="F4B084" w:themeColor="accent2" w:themeTint="99" w:sz="6" w:space="0"/>
          <w:insideV w:val="single" w:color="F4B084" w:themeColor="accent2" w:themeTint="99" w:sz="6" w:space="0"/>
          <w:tl2br w:val="nil"/>
          <w:tr2bl w:val="nil"/>
        </w:tcBorders>
        <w:shd w:val="pct50" w:themeColor="accent2" w:themeTint="33" w:themeShade="FF" w:fill="auto"/>
      </w:tcPr>
    </w:tblStylePr>
    <w:tblStylePr w:type="band2Vert">
      <w:tblPr/>
      <w:trPr/>
      <w:tcPr>
        <w:tcBorders>
          <w:top w:val="single" w:color="F4B084" w:themeColor="accent2" w:themeTint="99" w:sz="6" w:space="0"/>
          <w:bottom w:val="single" w:color="F4B084" w:themeColor="accent2" w:themeTint="99" w:sz="6" w:space="0"/>
          <w:left w:val="single" w:color="F4B084" w:themeColor="accent2" w:themeTint="99" w:sz="6" w:space="0"/>
          <w:right w:val="single" w:color="F4B084" w:themeColor="accent2" w:themeTint="99" w:sz="6" w:space="0"/>
          <w:insideH w:val="single" w:color="F4B084" w:themeColor="accent2" w:themeTint="99" w:sz="6" w:space="0"/>
          <w:insideV w:val="single" w:color="F4B084" w:themeColor="accent2" w:themeTint="99" w:sz="6" w:space="0"/>
          <w:tl2br w:val="nil"/>
          <w:tr2bl w:val="nil"/>
        </w:tcBorders>
        <w:shd w:val="pct50" w:themeColor="accent2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2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34" w:customStyle="1">
    <w:name w:val="テーマの表  4（シンプル1-4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C9C9C9" w:themeColor="accent3" w:themeTint="99" w:sz="6" w:space="0"/>
        <w:left w:val="single" w:color="C9C9C9" w:themeColor="accent3" w:themeTint="99" w:sz="6" w:space="0"/>
        <w:bottom w:val="single" w:color="C9C9C9" w:themeColor="accent3" w:themeTint="99" w:sz="6" w:space="0"/>
        <w:right w:val="single" w:color="C9C9C9" w:themeColor="accent3" w:themeTint="99" w:sz="6" w:space="0"/>
        <w:insideH w:val="single" w:color="C9C9C9" w:themeColor="accent3" w:themeTint="99" w:sz="6" w:space="0"/>
        <w:insideV w:val="single" w:color="C9C9C9" w:themeColor="accent3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C9C9C9" w:themeColor="accent3" w:themeTint="99" w:sz="6" w:space="0"/>
          <w:bottom w:val="single" w:color="C9C9C9" w:themeColor="accent3" w:themeTint="99" w:sz="6" w:space="0"/>
          <w:left w:val="single" w:color="C9C9C9" w:themeColor="accent3" w:themeTint="99" w:sz="6" w:space="0"/>
          <w:right w:val="single" w:color="C9C9C9" w:themeColor="accent3" w:themeTint="99" w:sz="6" w:space="0"/>
          <w:insideH w:val="single" w:color="C9C9C9" w:themeColor="accent3" w:themeTint="99" w:sz="6" w:space="0"/>
          <w:insideV w:val="single" w:color="C9C9C9" w:themeColor="accent3" w:themeTint="99" w:sz="6" w:space="0"/>
          <w:tl2br w:val="nil"/>
          <w:tr2bl w:val="nil"/>
        </w:tcBorders>
        <w:shd w:val="pct50" w:themeColor="accent3" w:themeTint="33" w:themeShade="FF" w:fill="auto"/>
      </w:tcPr>
    </w:tblStylePr>
    <w:tblStylePr w:type="band2Vert">
      <w:tblPr/>
      <w:trPr/>
      <w:tcPr>
        <w:tcBorders>
          <w:top w:val="single" w:color="C9C9C9" w:themeColor="accent3" w:themeTint="99" w:sz="6" w:space="0"/>
          <w:bottom w:val="single" w:color="C9C9C9" w:themeColor="accent3" w:themeTint="99" w:sz="6" w:space="0"/>
          <w:left w:val="single" w:color="C9C9C9" w:themeColor="accent3" w:themeTint="99" w:sz="6" w:space="0"/>
          <w:right w:val="single" w:color="C9C9C9" w:themeColor="accent3" w:themeTint="99" w:sz="6" w:space="0"/>
          <w:insideH w:val="single" w:color="C9C9C9" w:themeColor="accent3" w:themeTint="99" w:sz="6" w:space="0"/>
          <w:insideV w:val="single" w:color="C9C9C9" w:themeColor="accent3" w:themeTint="99" w:sz="6" w:space="0"/>
          <w:tl2br w:val="nil"/>
          <w:tr2bl w:val="nil"/>
        </w:tcBorders>
        <w:shd w:val="pct50" w:themeColor="accent3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3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35" w:customStyle="1">
    <w:name w:val="テーマの表  5（シンプル1-5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FFD966" w:themeColor="accent4" w:themeTint="99" w:sz="6" w:space="0"/>
        <w:left w:val="single" w:color="FFD966" w:themeColor="accent4" w:themeTint="99" w:sz="6" w:space="0"/>
        <w:bottom w:val="single" w:color="FFD966" w:themeColor="accent4" w:themeTint="99" w:sz="6" w:space="0"/>
        <w:right w:val="single" w:color="FFD966" w:themeColor="accent4" w:themeTint="99" w:sz="6" w:space="0"/>
        <w:insideH w:val="single" w:color="FFD966" w:themeColor="accent4" w:themeTint="99" w:sz="6" w:space="0"/>
        <w:insideV w:val="single" w:color="FFD966" w:themeColor="accent4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FFD966" w:themeColor="accent4" w:themeTint="99" w:sz="6" w:space="0"/>
          <w:bottom w:val="single" w:color="FFD966" w:themeColor="accent4" w:themeTint="99" w:sz="6" w:space="0"/>
          <w:left w:val="single" w:color="FFD966" w:themeColor="accent4" w:themeTint="99" w:sz="6" w:space="0"/>
          <w:right w:val="single" w:color="FFD966" w:themeColor="accent4" w:themeTint="99" w:sz="6" w:space="0"/>
          <w:insideH w:val="single" w:color="FFD966" w:themeColor="accent4" w:themeTint="99" w:sz="6" w:space="0"/>
          <w:insideV w:val="single" w:color="FFD966" w:themeColor="accent4" w:themeTint="99" w:sz="6" w:space="0"/>
          <w:tl2br w:val="nil"/>
          <w:tr2bl w:val="nil"/>
        </w:tcBorders>
        <w:shd w:val="pct50" w:themeColor="accent4" w:themeTint="33" w:themeShade="FF" w:fill="auto"/>
      </w:tcPr>
    </w:tblStylePr>
    <w:tblStylePr w:type="band2Vert">
      <w:tblPr/>
      <w:trPr/>
      <w:tcPr>
        <w:tcBorders>
          <w:top w:val="single" w:color="FFD966" w:themeColor="accent4" w:themeTint="99" w:sz="6" w:space="0"/>
          <w:bottom w:val="single" w:color="FFD966" w:themeColor="accent4" w:themeTint="99" w:sz="6" w:space="0"/>
          <w:left w:val="single" w:color="FFD966" w:themeColor="accent4" w:themeTint="99" w:sz="6" w:space="0"/>
          <w:right w:val="single" w:color="FFD966" w:themeColor="accent4" w:themeTint="99" w:sz="6" w:space="0"/>
          <w:insideH w:val="single" w:color="FFD966" w:themeColor="accent4" w:themeTint="99" w:sz="6" w:space="0"/>
          <w:insideV w:val="single" w:color="FFD966" w:themeColor="accent4" w:themeTint="99" w:sz="6" w:space="0"/>
          <w:tl2br w:val="nil"/>
          <w:tr2bl w:val="nil"/>
        </w:tcBorders>
        <w:shd w:val="pct50" w:themeColor="accent4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4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1908</TotalTime>
  <Pages>1</Pages>
  <Words>0</Words>
  <Characters>149</Characters>
  <Application>JUST Note</Application>
  <Lines>95</Lines>
  <Paragraphs>35</Paragraphs>
  <CharactersWithSpaces>165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　光代</dc:creator>
  <cp:lastModifiedBy>奥野　嗣明</cp:lastModifiedBy>
  <cp:lastPrinted>2026-04-22T05:53:24Z</cp:lastPrinted>
  <dcterms:created xsi:type="dcterms:W3CDTF">2022-08-19T06:48:00Z</dcterms:created>
  <dcterms:modified xsi:type="dcterms:W3CDTF">2026-05-08T01:41:38Z</dcterms:modified>
  <cp:revision>102</cp:revision>
</cp:coreProperties>
</file>