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安来市長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記名押印又は署名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年度　　事業補助金等交付請求書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令和　　年　　月　　日付け指令安や第　　号により交付決定通知のあった事業について、補助金等交付規則第</w:t>
      </w:r>
      <w:r>
        <w:rPr>
          <w:rFonts w:hint="default" w:ascii="ＭＳ 明朝" w:hAnsi="ＭＳ 明朝" w:eastAsia="ＭＳ 明朝"/>
          <w:sz w:val="21"/>
        </w:rPr>
        <w:t>14</w:t>
      </w:r>
      <w:r>
        <w:rPr>
          <w:rFonts w:hint="default" w:ascii="ＭＳ 明朝" w:hAnsi="ＭＳ 明朝" w:eastAsia="ＭＳ 明朝"/>
          <w:sz w:val="21"/>
        </w:rPr>
        <w:t>条の規定により、次のとおり交付請求します。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指令年月日、指令番号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>令和　　年　　月　　日、指令安や第　　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補助年度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>令和　　年度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補助金等の名称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>安来市空き家改修事業補助金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　補助事業等の名称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>安来市空き家改修事業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　交付決定通知額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>　　　　　　　　　円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　補助金等の既交付額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>　　　　　　　　　円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default" w:ascii="ＭＳ 明朝" w:hAnsi="ＭＳ 明朝" w:eastAsia="ＭＳ 明朝"/>
          <w:sz w:val="21"/>
        </w:rPr>
        <w:t>　今回交付請求額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>　　　　　　　　　円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　その他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※添付書類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補助金等交付決定通知書又は補助金等確定通知書の写し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11</Words>
  <Characters>251</Characters>
  <Application>JUST Note</Application>
  <Lines>30</Lines>
  <Paragraphs>17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藤井　俊之</cp:lastModifiedBy>
  <dcterms:created xsi:type="dcterms:W3CDTF">2012-03-14T11:13:00Z</dcterms:created>
  <dcterms:modified xsi:type="dcterms:W3CDTF">2022-02-25T04:32:57Z</dcterms:modified>
  <cp:revision>9</cp:revision>
</cp:coreProperties>
</file>