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32"/>
        </w:rPr>
      </w:pPr>
      <w:bookmarkStart w:id="0" w:name="_GoBack"/>
      <w:bookmarkEnd w:id="0"/>
      <w:r>
        <w:rPr>
          <w:rFonts w:hint="eastAsia"/>
          <w:sz w:val="32"/>
        </w:rPr>
        <w:t>加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率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状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況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調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１　区域内住民総数　　　　　　　人　　　　　　世帯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２　</w:t>
      </w:r>
      <w:r>
        <w:rPr>
          <w:rFonts w:hint="eastAsia"/>
          <w:spacing w:val="80"/>
          <w:kern w:val="0"/>
          <w:sz w:val="24"/>
          <w:fitText w:val="1440" w:id="1"/>
        </w:rPr>
        <w:t>構成員</w:t>
      </w:r>
      <w:r>
        <w:rPr>
          <w:rFonts w:hint="eastAsia"/>
          <w:kern w:val="0"/>
          <w:sz w:val="24"/>
          <w:fitText w:val="1440" w:id="1"/>
        </w:rPr>
        <w:t>数</w:t>
      </w:r>
      <w:r>
        <w:rPr>
          <w:rFonts w:hint="eastAsia"/>
          <w:sz w:val="24"/>
        </w:rPr>
        <w:t>　　　　　　　　人　　　　　　世帯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kern w:val="0"/>
          <w:sz w:val="24"/>
        </w:rPr>
      </w:pPr>
      <w:r>
        <w:rPr>
          <w:rFonts w:hint="eastAsia"/>
          <w:sz w:val="24"/>
        </w:rPr>
        <w:t>３　</w:t>
      </w:r>
      <w:r>
        <w:rPr>
          <w:rFonts w:hint="eastAsia"/>
          <w:spacing w:val="180"/>
          <w:kern w:val="0"/>
          <w:sz w:val="24"/>
          <w:fitText w:val="1440" w:id="2"/>
        </w:rPr>
        <w:t>加入</w:t>
      </w:r>
      <w:r>
        <w:rPr>
          <w:rFonts w:hint="eastAsia"/>
          <w:kern w:val="0"/>
          <w:sz w:val="24"/>
          <w:fitText w:val="1440" w:id="2"/>
        </w:rPr>
        <w:t>率</w:t>
      </w:r>
      <w:r>
        <w:rPr>
          <w:rFonts w:hint="eastAsia"/>
          <w:kern w:val="0"/>
          <w:sz w:val="24"/>
        </w:rPr>
        <w:t>　　　　　　　　％　</w:t>
      </w:r>
    </w:p>
    <w:p>
      <w:pPr>
        <w:pStyle w:val="0"/>
        <w:rPr>
          <w:rFonts w:hint="eastAsia"/>
          <w:kern w:val="0"/>
          <w:sz w:val="24"/>
        </w:rPr>
      </w:pPr>
    </w:p>
    <w:p>
      <w:pPr>
        <w:pStyle w:val="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４　未加入の理由</w:t>
      </w:r>
    </w:p>
    <w:p>
      <w:pPr>
        <w:pStyle w:val="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　</w:t>
      </w:r>
    </w:p>
    <w:p>
      <w:pPr>
        <w:pStyle w:val="0"/>
        <w:rPr>
          <w:rFonts w:hint="eastAsia"/>
          <w:kern w:val="0"/>
          <w:sz w:val="24"/>
        </w:rPr>
      </w:pPr>
    </w:p>
    <w:p>
      <w:pPr>
        <w:pStyle w:val="0"/>
        <w:rPr>
          <w:rFonts w:hint="eastAsia"/>
          <w:kern w:val="0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以上のとおり相違ありません。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自治会　会長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