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Hlk199340627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auto"/>
        </w:rPr>
        <w:t>５号（第６条関</w:t>
      </w:r>
      <w:r>
        <w:rPr>
          <w:rFonts w:hint="eastAsia" w:ascii="ＭＳ 明朝" w:hAnsi="ＭＳ 明朝" w:eastAsia="ＭＳ 明朝"/>
          <w:color w:val="000000" w:themeColor="text1"/>
        </w:rPr>
        <w:t>係）</w:t>
      </w:r>
    </w:p>
    <w:p>
      <w:pPr>
        <w:pStyle w:val="0"/>
        <w:spacing w:line="360" w:lineRule="exact"/>
        <w:ind w:left="210" w:hanging="210" w:hangingChars="10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維持管理に関する計画書</w:t>
      </w:r>
    </w:p>
    <w:tbl>
      <w:tblPr>
        <w:tblStyle w:val="35"/>
        <w:tblW w:w="828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2125"/>
        <w:gridCol w:w="776"/>
        <w:gridCol w:w="569"/>
        <w:gridCol w:w="283"/>
        <w:gridCol w:w="284"/>
        <w:gridCol w:w="248"/>
        <w:gridCol w:w="319"/>
        <w:gridCol w:w="567"/>
        <w:gridCol w:w="567"/>
        <w:gridCol w:w="142"/>
        <w:gridCol w:w="283"/>
        <w:gridCol w:w="567"/>
        <w:gridCol w:w="142"/>
        <w:gridCol w:w="113"/>
        <w:gridCol w:w="737"/>
        <w:gridCol w:w="562"/>
      </w:tblGrid>
      <w:tr>
        <w:trPr>
          <w:trHeight w:val="454" w:hRule="atLeast"/>
        </w:trPr>
        <w:tc>
          <w:tcPr>
            <w:tcW w:w="212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bookmarkEnd w:id="0"/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159" w:type="dxa"/>
            <w:gridSpan w:val="15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事業区域の所在地</w:t>
            </w:r>
          </w:p>
        </w:tc>
        <w:tc>
          <w:tcPr>
            <w:tcW w:w="6159" w:type="dxa"/>
            <w:gridSpan w:val="15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安来市　　</w:t>
            </w:r>
          </w:p>
        </w:tc>
      </w:tr>
      <w:tr>
        <w:trPr>
          <w:trHeight w:val="454" w:hRule="atLeast"/>
        </w:trPr>
        <w:tc>
          <w:tcPr>
            <w:tcW w:w="2125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事業区域の面積</w:t>
            </w:r>
          </w:p>
        </w:tc>
        <w:tc>
          <w:tcPr>
            <w:tcW w:w="486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99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Chars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397" w:hRule="atLeast"/>
        </w:trPr>
        <w:tc>
          <w:tcPr>
            <w:tcW w:w="21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発電時期（予定）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　から</w:t>
            </w:r>
          </w:p>
        </w:tc>
      </w:tr>
      <w:tr>
        <w:trPr>
          <w:trHeight w:val="397" w:hRule="atLeast"/>
        </w:trPr>
        <w:tc>
          <w:tcPr>
            <w:tcW w:w="2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4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　まで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発電設備の概要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種別・規模</w:t>
            </w:r>
          </w:p>
        </w:tc>
        <w:tc>
          <w:tcPr>
            <w:tcW w:w="3999" w:type="dxa"/>
            <w:gridSpan w:val="10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太陽光　・　風力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低　</w:t>
            </w:r>
            <w:bookmarkStart w:id="1" w:name="_GoBack"/>
            <w:bookmarkEnd w:id="1"/>
            <w:r>
              <w:rPr>
                <w:rFonts w:hint="eastAsia" w:ascii="ＭＳ 明朝" w:hAnsi="ＭＳ 明朝" w:eastAsia="ＭＳ 明朝"/>
                <w:color w:val="000000" w:themeColor="text1"/>
              </w:rPr>
              <w:t>圧　・　高圧　・　特別高圧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60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想定発電出力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発電機器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60" w:type="dxa"/>
            <w:gridSpan w:val="5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7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パワーコンディショナー</w:t>
            </w:r>
          </w:p>
        </w:tc>
        <w:tc>
          <w:tcPr>
            <w:tcW w:w="129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想定年間発電電力量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Chars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ｋＷｈ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設備保守点検実施者</w:t>
            </w:r>
          </w:p>
        </w:tc>
        <w:tc>
          <w:tcPr>
            <w:tcW w:w="6159" w:type="dxa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住所（法人にあっては所在地）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氏名（法人にあっては名称及び代表者職氏名）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</w:t>
            </w:r>
          </w:p>
        </w:tc>
        <w:tc>
          <w:tcPr>
            <w:tcW w:w="2979" w:type="dxa"/>
            <w:gridSpan w:val="8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担当者</w:t>
            </w:r>
          </w:p>
        </w:tc>
        <w:tc>
          <w:tcPr>
            <w:tcW w:w="1554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2125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保守点検概要</w:t>
            </w:r>
          </w:p>
        </w:tc>
        <w:tc>
          <w:tcPr>
            <w:tcW w:w="162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日常巡視点検：</w:t>
            </w:r>
          </w:p>
        </w:tc>
        <w:tc>
          <w:tcPr>
            <w:tcW w:w="2410" w:type="dxa"/>
            <w:gridSpan w:val="7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定期巡視点検：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0"/>
                <w:kern w:val="0"/>
                <w:fitText w:val="1260" w:id="1"/>
              </w:rPr>
              <w:t>精密点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260" w:id="1"/>
              </w:rPr>
              <w:t>検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397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7"/>
                <w:kern w:val="0"/>
                <w:fitText w:val="1260" w:id="2"/>
              </w:rPr>
              <w:t>その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260" w:id="2"/>
              </w:rPr>
              <w:t>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restart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維持管理実施者</w:t>
            </w:r>
          </w:p>
        </w:tc>
        <w:tc>
          <w:tcPr>
            <w:tcW w:w="6159" w:type="dxa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住所（法人にあっては所在地）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氏名（法人にあっては名称及び代表者職氏名）</w:t>
            </w:r>
          </w:p>
        </w:tc>
      </w:tr>
      <w:tr>
        <w:trPr>
          <w:trHeight w:val="454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6159" w:type="dxa"/>
            <w:gridSpan w:val="1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08" w:hRule="atLeast"/>
        </w:trPr>
        <w:tc>
          <w:tcPr>
            <w:tcW w:w="212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</w:t>
            </w:r>
          </w:p>
        </w:tc>
        <w:tc>
          <w:tcPr>
            <w:tcW w:w="2979" w:type="dxa"/>
            <w:gridSpan w:val="8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担当者</w:t>
            </w:r>
          </w:p>
        </w:tc>
        <w:tc>
          <w:tcPr>
            <w:tcW w:w="1554" w:type="dxa"/>
            <w:gridSpan w:val="4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298" w:hRule="atLeast"/>
        </w:trPr>
        <w:tc>
          <w:tcPr>
            <w:tcW w:w="21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維持管理概要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0"/>
                <w:kern w:val="0"/>
                <w:fitText w:val="1260" w:id="3"/>
              </w:rPr>
              <w:t>設備点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260" w:id="3"/>
              </w:rPr>
              <w:t>検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：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288" w:hRule="atLeast"/>
        </w:trPr>
        <w:tc>
          <w:tcPr>
            <w:tcW w:w="2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70"/>
                <w:kern w:val="0"/>
                <w:fitText w:val="1260" w:id="4"/>
              </w:rPr>
              <w:t>雑草対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260" w:id="4"/>
              </w:rPr>
              <w:t>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278" w:hRule="atLeast"/>
        </w:trPr>
        <w:tc>
          <w:tcPr>
            <w:tcW w:w="2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防火施設点検：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268" w:hRule="atLeast"/>
        </w:trPr>
        <w:tc>
          <w:tcPr>
            <w:tcW w:w="2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57"/>
                <w:kern w:val="0"/>
                <w:fitText w:val="1260" w:id="5"/>
              </w:rPr>
              <w:t>その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260" w:id="5"/>
              </w:rPr>
              <w:t>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：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</w:t>
            </w:r>
          </w:p>
        </w:tc>
      </w:tr>
      <w:tr>
        <w:trPr>
          <w:trHeight w:val="376" w:hRule="atLeast"/>
        </w:trPr>
        <w:tc>
          <w:tcPr>
            <w:tcW w:w="2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災害発生時の対応</w:t>
            </w:r>
          </w:p>
        </w:tc>
        <w:tc>
          <w:tcPr>
            <w:tcW w:w="61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保険加入の有無</w:t>
            </w:r>
          </w:p>
        </w:tc>
        <w:tc>
          <w:tcPr>
            <w:tcW w:w="61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有　・　無　保険加入予定時期　（　　　年　　　月）</w:t>
            </w:r>
          </w:p>
        </w:tc>
      </w:tr>
    </w:tbl>
    <w:p>
      <w:pPr>
        <w:pStyle w:val="0"/>
        <w:spacing w:line="360" w:lineRule="exact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1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eiryo UI" w:hAnsi="Meiryo UI" w:eastAsia="Meiryo U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="ＭＳ 明朝" w:hAnsi="ＭＳ 明朝" w:eastAsia="ＭＳ 明朝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="ＭＳ 明朝" w:hAnsi="ＭＳ 明朝" w:eastAsia="ＭＳ 明朝"/>
      <w:sz w:val="18"/>
    </w:rPr>
  </w:style>
  <w:style w:type="paragraph" w:styleId="28">
    <w:name w:val="Revision"/>
    <w:next w:val="28"/>
    <w:link w:val="0"/>
    <w:uiPriority w:val="0"/>
    <w:rPr/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color w:val="000000" w:themeColor="text1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 w:themeColor="text1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color w:val="000000" w:themeColor="text1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 w:themeColor="text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337</Characters>
  <Application>JUST Note</Application>
  <Lines>159</Lines>
  <Paragraphs>64</Paragraphs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慶悟</dc:creator>
  <cp:lastModifiedBy>頼田　英治</cp:lastModifiedBy>
  <cp:lastPrinted>2025-04-22T00:20:00Z</cp:lastPrinted>
  <dcterms:created xsi:type="dcterms:W3CDTF">2025-05-29T08:51:00Z</dcterms:created>
  <dcterms:modified xsi:type="dcterms:W3CDTF">2026-06-02T03:51:27Z</dcterms:modified>
  <cp:revision>2</cp:revision>
</cp:coreProperties>
</file>