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様式第９（第２２条関係）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9"/>
        <w:gridCol w:w="1113"/>
        <w:gridCol w:w="2150"/>
        <w:gridCol w:w="2580"/>
      </w:tblGrid>
      <w:tr>
        <w:trPr>
          <w:cantSplit/>
          <w:trHeight w:val="803" w:hRule="atLeast"/>
        </w:trPr>
        <w:tc>
          <w:tcPr>
            <w:tcW w:w="32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高圧ガス保安協会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完成検査受検届書</w:t>
            </w:r>
          </w:p>
        </w:tc>
        <w:tc>
          <w:tcPr>
            <w:tcW w:w="11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1"/>
              </w:rPr>
              <w:t>整理番</w:t>
            </w:r>
            <w:r>
              <w:rPr>
                <w:rFonts w:hint="eastAsia"/>
                <w:fitText w:val="1200" w:id="1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32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事務所（本社）所在地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検査を受けた製造施設</w:t>
            </w:r>
          </w:p>
          <w:p>
            <w:pPr>
              <w:pStyle w:val="0"/>
              <w:ind w:right="13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又は貯蔵設備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97" w:rightChars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　安消保許可</w:t>
            </w:r>
            <w:bookmarkStart w:id="0" w:name="_GoBack"/>
            <w:bookmarkEnd w:id="0"/>
            <w:r>
              <w:rPr>
                <w:rFonts w:hint="eastAsia"/>
              </w:rPr>
              <w:t>　第　　号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完成検査証の検査番号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高圧ガス保安協会　　　第　　　　号</w:t>
            </w: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480" w:lineRule="auto"/>
        <w:ind w:left="3404" w:firstLine="851"/>
        <w:rPr>
          <w:rFonts w:hint="eastAsia"/>
        </w:rPr>
      </w:pPr>
    </w:p>
    <w:p>
      <w:pPr>
        <w:pStyle w:val="0"/>
        <w:spacing w:line="360" w:lineRule="auto"/>
        <w:ind w:left="851"/>
        <w:rPr>
          <w:rFonts w:hint="eastAsia"/>
        </w:rPr>
      </w:pPr>
      <w:r>
        <w:rPr>
          <w:rFonts w:hint="eastAsia"/>
        </w:rPr>
        <w:t>安来市長　　　　　　　　　　　様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>
      <w:pPr>
        <w:pStyle w:val="0"/>
        <w:ind w:left="1191" w:hanging="227"/>
        <w:rPr>
          <w:rFonts w:hint="eastAsia"/>
        </w:rPr>
      </w:pP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285</Characters>
  <Application>JUST Note</Application>
  <Lines>2</Lines>
  <Paragraphs>1</Paragraphs>
  <Company>FM-USER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2018-09-10T04:05:00Z</dcterms:created>
  <dcterms:modified xsi:type="dcterms:W3CDTF">2021-01-16T02:12:52Z</dcterms:modified>
  <cp:revision>6</cp:revision>
</cp:coreProperties>
</file>