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様式第４のハ（第４条、第５条関係）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16"/>
          <w:fitText w:val="3546" w:id="1"/>
        </w:rPr>
        <w:t>屋外タンク貯蔵所</w:t>
      </w:r>
      <w:r>
        <w:rPr>
          <w:rFonts w:hint="eastAsia" w:ascii="ＭＳ 明朝" w:hAnsi="ＭＳ 明朝" w:eastAsia="ＭＳ 明朝"/>
          <w:spacing w:val="16"/>
          <w:sz w:val="20"/>
          <w:fitText w:val="3546" w:id="1"/>
        </w:rPr>
        <w:t>構造設備明細</w:t>
      </w:r>
      <w:r>
        <w:rPr>
          <w:rFonts w:hint="eastAsia" w:ascii="ＭＳ 明朝" w:hAnsi="ＭＳ 明朝" w:eastAsia="ＭＳ 明朝"/>
          <w:spacing w:val="9"/>
          <w:sz w:val="20"/>
          <w:fitText w:val="3546" w:id="1"/>
        </w:rPr>
        <w:t>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73"/>
        <w:gridCol w:w="1535"/>
        <w:gridCol w:w="14"/>
        <w:gridCol w:w="1205"/>
        <w:gridCol w:w="1746"/>
        <w:gridCol w:w="212"/>
        <w:gridCol w:w="465"/>
        <w:gridCol w:w="1049"/>
        <w:gridCol w:w="67"/>
        <w:gridCol w:w="64"/>
        <w:gridCol w:w="119"/>
        <w:gridCol w:w="2346"/>
      </w:tblGrid>
      <w:tr>
        <w:trPr>
          <w:trHeight w:val="850" w:hRule="atLeast"/>
        </w:trPr>
        <w:tc>
          <w:tcPr>
            <w:tcW w:w="21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82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right="0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貯蔵する危険物の</w:t>
            </w:r>
          </w:p>
          <w:p>
            <w:pPr>
              <w:pStyle w:val="0"/>
              <w:spacing w:line="240" w:lineRule="exact"/>
              <w:ind w:left="0" w:leftChars="0" w:right="0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概要</w:t>
            </w:r>
          </w:p>
        </w:tc>
        <w:tc>
          <w:tcPr>
            <w:tcW w:w="121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引火点</w:t>
            </w:r>
          </w:p>
        </w:tc>
        <w:tc>
          <w:tcPr>
            <w:tcW w:w="24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℃</w:t>
            </w:r>
          </w:p>
        </w:tc>
        <w:tc>
          <w:tcPr>
            <w:tcW w:w="111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貯蔵温度</w:t>
            </w:r>
          </w:p>
        </w:tc>
        <w:tc>
          <w:tcPr>
            <w:tcW w:w="25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℃</w:t>
            </w:r>
          </w:p>
        </w:tc>
      </w:tr>
      <w:tr>
        <w:trPr>
          <w:trHeight w:val="850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基礎、据付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方法の概要</w:t>
            </w:r>
          </w:p>
        </w:tc>
        <w:tc>
          <w:tcPr>
            <w:tcW w:w="7287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タンクの構造、設備</w:t>
            </w:r>
          </w:p>
        </w:tc>
        <w:tc>
          <w:tcPr>
            <w:tcW w:w="15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形状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10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常圧・加圧（　　　　</w:t>
            </w:r>
            <w:r>
              <w:rPr>
                <w:rFonts w:hint="eastAsia" w:ascii="ＭＳ 明朝" w:hAnsi="ＭＳ 明朝" w:eastAsia="ＭＳ 明朝"/>
                <w:sz w:val="20"/>
              </w:rPr>
              <w:t>kPa</w:t>
            </w:r>
            <w:r>
              <w:rPr>
                <w:rFonts w:hint="eastAsia" w:ascii="ＭＳ 明朝" w:hAnsi="ＭＳ 明朝" w:eastAsia="ＭＳ 明朝"/>
                <w:sz w:val="20"/>
              </w:rPr>
              <w:t>）　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寸法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1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容量</w:t>
            </w:r>
          </w:p>
        </w:tc>
        <w:tc>
          <w:tcPr>
            <w:tcW w:w="259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材質、板厚</w:t>
            </w:r>
          </w:p>
        </w:tc>
        <w:tc>
          <w:tcPr>
            <w:tcW w:w="7269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通気管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83" w:rightChars="245" w:firstLine="507" w:firstLineChars="271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種別</w:t>
            </w:r>
          </w:p>
        </w:tc>
        <w:tc>
          <w:tcPr>
            <w:tcW w:w="164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内径又は作動圧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4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kPa </w:t>
            </w:r>
          </w:p>
        </w:tc>
      </w:tr>
      <w:tr>
        <w:trPr>
          <w:trHeight w:val="45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安全装置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83" w:rightChars="245" w:firstLine="507" w:firstLineChars="271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種別</w:t>
            </w:r>
          </w:p>
        </w:tc>
        <w:tc>
          <w:tcPr>
            <w:tcW w:w="164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作動圧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4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46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kPa 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4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液量表示装置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引火防止装置</w:t>
            </w:r>
          </w:p>
        </w:tc>
        <w:tc>
          <w:tcPr>
            <w:tcW w:w="2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75" w:rightChars="241" w:firstLine="479" w:firstLineChars="256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不活性気体の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封入設備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タンク保温材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の概要</w:t>
            </w:r>
          </w:p>
        </w:tc>
        <w:tc>
          <w:tcPr>
            <w:tcW w:w="2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注入口の位置</w:t>
            </w:r>
          </w:p>
        </w:tc>
        <w:tc>
          <w:tcPr>
            <w:tcW w:w="31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注入口付近の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接地電極</w:t>
            </w:r>
          </w:p>
        </w:tc>
        <w:tc>
          <w:tcPr>
            <w:tcW w:w="2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75" w:rightChars="241" w:firstLine="479" w:firstLineChars="256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防油堤</w:t>
            </w:r>
          </w:p>
        </w:tc>
        <w:tc>
          <w:tcPr>
            <w:tcW w:w="4712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構造</w:t>
            </w:r>
          </w:p>
        </w:tc>
        <w:tc>
          <w:tcPr>
            <w:tcW w:w="17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容量</w:t>
            </w:r>
          </w:p>
        </w:tc>
        <w:tc>
          <w:tcPr>
            <w:tcW w:w="2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排水設備</w:t>
            </w:r>
          </w:p>
        </w:tc>
      </w:tr>
      <w:tr>
        <w:trPr>
          <w:trHeight w:val="850" w:hRule="atLeast"/>
        </w:trPr>
        <w:tc>
          <w:tcPr>
            <w:tcW w:w="57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712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ポンプ設備の概要</w:t>
            </w:r>
          </w:p>
        </w:tc>
        <w:tc>
          <w:tcPr>
            <w:tcW w:w="7269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1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避雷設備</w:t>
            </w:r>
          </w:p>
        </w:tc>
        <w:tc>
          <w:tcPr>
            <w:tcW w:w="7273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配管</w:t>
            </w:r>
          </w:p>
        </w:tc>
        <w:tc>
          <w:tcPr>
            <w:tcW w:w="7269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2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9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タンクの加熱設備</w:t>
            </w:r>
          </w:p>
        </w:tc>
        <w:tc>
          <w:tcPr>
            <w:tcW w:w="25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21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工事請負者住所氏名</w:t>
            </w:r>
          </w:p>
        </w:tc>
        <w:tc>
          <w:tcPr>
            <w:tcW w:w="7273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Chars="0" w:firstLine="3811" w:firstLineChars="2038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この用紙の大きさは、日本産業規格Ａ４とすること。　　　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2025-10-07T00:00:21Z</dcterms:modified>
  <cp:revision>9</cp:revision>
</cp:coreProperties>
</file>